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61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265D8D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265D8D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265D8D" w:rsidRDefault="00265D8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444C44" w:rsidRPr="00444C44" w:rsidTr="0016137F">
        <w:tc>
          <w:tcPr>
            <w:tcW w:w="5920" w:type="dxa"/>
            <w:shd w:val="clear" w:color="auto" w:fill="auto"/>
          </w:tcPr>
          <w:p w:rsidR="00444C44" w:rsidRPr="00444C44" w:rsidRDefault="008D4C92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призначення Терещенко В.П. на посаду Миколаївського обласного театру ляльок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16137F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Не в</w:t>
      </w:r>
      <w:r w:rsidR="00007097">
        <w:rPr>
          <w:rFonts w:eastAsia="Calibri"/>
          <w:sz w:val="28"/>
          <w:szCs w:val="28"/>
          <w:lang w:val="uk-UA" w:eastAsia="en-US"/>
        </w:rPr>
        <w:t>н</w:t>
      </w:r>
      <w:r>
        <w:rPr>
          <w:rFonts w:eastAsia="Calibri"/>
          <w:sz w:val="28"/>
          <w:szCs w:val="28"/>
          <w:lang w:val="uk-UA" w:eastAsia="en-US"/>
        </w:rPr>
        <w:t>о</w:t>
      </w:r>
      <w:r w:rsidR="00007097">
        <w:rPr>
          <w:rFonts w:eastAsia="Calibri"/>
          <w:sz w:val="28"/>
          <w:szCs w:val="28"/>
          <w:lang w:val="uk-UA" w:eastAsia="en-US"/>
        </w:rPr>
        <w:t>с</w:t>
      </w:r>
      <w:r>
        <w:rPr>
          <w:rFonts w:eastAsia="Calibri"/>
          <w:sz w:val="28"/>
          <w:szCs w:val="28"/>
          <w:lang w:val="uk-UA" w:eastAsia="en-US"/>
        </w:rPr>
        <w:t>и</w:t>
      </w:r>
      <w:r w:rsidR="00007097">
        <w:rPr>
          <w:rFonts w:eastAsia="Calibri"/>
          <w:sz w:val="28"/>
          <w:szCs w:val="28"/>
          <w:lang w:val="uk-UA" w:eastAsia="en-US"/>
        </w:rPr>
        <w:t xml:space="preserve">ти питання на розгляд восьмої сесії обласної ради сьомого скликання </w:t>
      </w:r>
      <w:r>
        <w:rPr>
          <w:rFonts w:eastAsia="Calibri"/>
          <w:sz w:val="28"/>
          <w:szCs w:val="28"/>
          <w:lang w:val="uk-UA" w:eastAsia="en-US"/>
        </w:rPr>
        <w:t>у зв’язку з інформацією начальника управління культури облдержадміністрації Дими</w:t>
      </w:r>
      <w:r w:rsidR="00274A5D">
        <w:rPr>
          <w:rFonts w:eastAsia="Calibri"/>
          <w:sz w:val="28"/>
          <w:szCs w:val="28"/>
          <w:lang w:val="uk-UA" w:eastAsia="en-US"/>
        </w:rPr>
        <w:t>т</w:t>
      </w:r>
      <w:r>
        <w:rPr>
          <w:rFonts w:eastAsia="Calibri"/>
          <w:sz w:val="28"/>
          <w:szCs w:val="28"/>
          <w:lang w:val="uk-UA" w:eastAsia="en-US"/>
        </w:rPr>
        <w:t>рова М.В. про необхідність його доопрацювання</w:t>
      </w:r>
      <w:r w:rsidR="0000709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65D8D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88D" w:rsidRDefault="0096088D" w:rsidP="008174BA">
      <w:r>
        <w:separator/>
      </w:r>
    </w:p>
  </w:endnote>
  <w:endnote w:type="continuationSeparator" w:id="0">
    <w:p w:rsidR="0096088D" w:rsidRDefault="0096088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88D" w:rsidRDefault="0096088D" w:rsidP="008174BA">
      <w:r>
        <w:separator/>
      </w:r>
    </w:p>
  </w:footnote>
  <w:footnote w:type="continuationSeparator" w:id="0">
    <w:p w:rsidR="0096088D" w:rsidRDefault="0096088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6137F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65D8D"/>
    <w:rsid w:val="00274A5D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618B6"/>
    <w:rsid w:val="004674C6"/>
    <w:rsid w:val="004C0664"/>
    <w:rsid w:val="004C1E6F"/>
    <w:rsid w:val="004C65F9"/>
    <w:rsid w:val="004D0B84"/>
    <w:rsid w:val="00500665"/>
    <w:rsid w:val="00510FA5"/>
    <w:rsid w:val="0051539C"/>
    <w:rsid w:val="0055083C"/>
    <w:rsid w:val="00555C37"/>
    <w:rsid w:val="00570099"/>
    <w:rsid w:val="0057648D"/>
    <w:rsid w:val="00583507"/>
    <w:rsid w:val="0058393F"/>
    <w:rsid w:val="00583B69"/>
    <w:rsid w:val="00586CE4"/>
    <w:rsid w:val="005A49C7"/>
    <w:rsid w:val="005B4C20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5E50"/>
    <w:rsid w:val="008B6E93"/>
    <w:rsid w:val="008D4C92"/>
    <w:rsid w:val="00906F75"/>
    <w:rsid w:val="00910E1B"/>
    <w:rsid w:val="00937761"/>
    <w:rsid w:val="00950960"/>
    <w:rsid w:val="00950EC0"/>
    <w:rsid w:val="0096088D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