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A6D" w:rsidRDefault="00374233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 w:rsidRPr="00374233"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518593684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E100DE" w:rsidRPr="008714CB" w:rsidRDefault="00E100DE" w:rsidP="00E100DE">
      <w:pPr>
        <w:jc w:val="center"/>
        <w:rPr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Pr="008714CB">
        <w:rPr>
          <w:sz w:val="28"/>
          <w:szCs w:val="28"/>
          <w:lang w:val="uk-UA"/>
        </w:rPr>
        <w:t>з питань регіонального розвитку, планування , бюджету, фінансів та інвестицій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592157" w:rsidP="00E100D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03 березня </w:t>
            </w:r>
            <w:r w:rsidR="007C04E3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6E2306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/>
      </w:tblPr>
      <w:tblGrid>
        <w:gridCol w:w="7338"/>
      </w:tblGrid>
      <w:tr w:rsidR="007C04E3" w:rsidRPr="00CF2208" w:rsidTr="004E6871">
        <w:tc>
          <w:tcPr>
            <w:tcW w:w="7338" w:type="dxa"/>
            <w:shd w:val="clear" w:color="auto" w:fill="auto"/>
          </w:tcPr>
          <w:p w:rsidR="007C04E3" w:rsidRPr="00B42008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 w:eastAsia="uk-UA"/>
              </w:rPr>
            </w:pPr>
          </w:p>
          <w:p w:rsidR="007C04E3" w:rsidRPr="00B42008" w:rsidRDefault="00AD43E0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 w:eastAsia="uk-UA"/>
              </w:rPr>
            </w:pPr>
            <w:r w:rsidRPr="00B42008">
              <w:rPr>
                <w:sz w:val="28"/>
                <w:szCs w:val="28"/>
                <w:lang w:val="uk-UA" w:eastAsia="uk-UA"/>
              </w:rPr>
              <w:t>Про хід виконання рішення щодо депутатського  запиту Т.В. Демченко</w:t>
            </w:r>
          </w:p>
          <w:p w:rsidR="00BA6235" w:rsidRPr="00B42008" w:rsidRDefault="00BA6235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 w:eastAsia="uk-UA"/>
              </w:rPr>
            </w:pPr>
          </w:p>
        </w:tc>
      </w:tr>
    </w:tbl>
    <w:p w:rsidR="00AD43E0" w:rsidRPr="00A65833" w:rsidRDefault="00AD43E0" w:rsidP="00AD43E0">
      <w:pPr>
        <w:ind w:firstLine="708"/>
        <w:jc w:val="both"/>
        <w:rPr>
          <w:sz w:val="28"/>
          <w:szCs w:val="28"/>
          <w:lang w:val="uk-UA"/>
        </w:rPr>
      </w:pPr>
      <w:r w:rsidRPr="00EB4CAE">
        <w:rPr>
          <w:sz w:val="28"/>
          <w:szCs w:val="28"/>
          <w:lang w:val="uk-UA"/>
        </w:rPr>
        <w:t>Заслухавши та обговоривши інфор</w:t>
      </w:r>
      <w:r>
        <w:rPr>
          <w:sz w:val="28"/>
          <w:szCs w:val="28"/>
          <w:lang w:val="uk-UA"/>
        </w:rPr>
        <w:t>мацію із зазначеного питання,  враховуючи лист облдержадміністрації щодо внесення</w:t>
      </w:r>
      <w:r w:rsidRPr="006663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цього питання на розгляд сесії обласної </w:t>
      </w:r>
      <w:r w:rsidR="00A65833">
        <w:rPr>
          <w:sz w:val="28"/>
          <w:szCs w:val="28"/>
          <w:lang w:val="uk-UA"/>
        </w:rPr>
        <w:t xml:space="preserve">ради враховуючи письмову інформацію облдержадміністрації про хід виконання рішення обласної </w:t>
      </w:r>
      <w:r w:rsidR="00A65833" w:rsidRPr="00A65833">
        <w:rPr>
          <w:sz w:val="28"/>
          <w:szCs w:val="28"/>
          <w:lang w:val="uk-UA"/>
        </w:rPr>
        <w:t>ради від 03 грудня 2015 року № 7 «Про депутатський запит депутата обласної ради Демченко Т.В.»</w:t>
      </w:r>
      <w:r w:rsidRPr="00A65833">
        <w:rPr>
          <w:sz w:val="28"/>
          <w:szCs w:val="28"/>
          <w:lang w:val="uk-UA"/>
        </w:rPr>
        <w:t xml:space="preserve">, постійна комісія обласної ради </w:t>
      </w:r>
    </w:p>
    <w:p w:rsidR="00AD43E0" w:rsidRPr="00A65833" w:rsidRDefault="00AD43E0" w:rsidP="00AD43E0">
      <w:pPr>
        <w:jc w:val="both"/>
        <w:rPr>
          <w:sz w:val="28"/>
          <w:szCs w:val="28"/>
          <w:lang w:val="uk-UA"/>
        </w:rPr>
      </w:pPr>
    </w:p>
    <w:p w:rsidR="00AD43E0" w:rsidRPr="00936F24" w:rsidRDefault="00AD43E0" w:rsidP="00AD43E0">
      <w:pPr>
        <w:jc w:val="both"/>
        <w:rPr>
          <w:sz w:val="28"/>
          <w:szCs w:val="28"/>
          <w:lang w:val="uk-UA"/>
        </w:rPr>
      </w:pPr>
      <w:r w:rsidRPr="00936F24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936F24">
        <w:rPr>
          <w:sz w:val="28"/>
          <w:szCs w:val="28"/>
          <w:lang w:val="uk-UA"/>
        </w:rPr>
        <w:t>:</w:t>
      </w:r>
    </w:p>
    <w:p w:rsidR="00AD43E0" w:rsidRDefault="00AD43E0" w:rsidP="00AD43E0">
      <w:pPr>
        <w:tabs>
          <w:tab w:val="left" w:pos="709"/>
        </w:tabs>
        <w:ind w:firstLine="708"/>
        <w:jc w:val="both"/>
        <w:rPr>
          <w:sz w:val="28"/>
          <w:szCs w:val="28"/>
          <w:lang w:val="uk-UA"/>
        </w:rPr>
      </w:pPr>
    </w:p>
    <w:p w:rsidR="006E2306" w:rsidRPr="00A65833" w:rsidRDefault="006E2306" w:rsidP="006E2306">
      <w:pPr>
        <w:ind w:firstLine="720"/>
        <w:jc w:val="both"/>
        <w:rPr>
          <w:sz w:val="28"/>
          <w:szCs w:val="28"/>
          <w:lang w:val="uk-UA"/>
        </w:rPr>
      </w:pPr>
      <w:r w:rsidRPr="00A65833">
        <w:rPr>
          <w:bCs/>
          <w:sz w:val="28"/>
          <w:szCs w:val="28"/>
          <w:lang w:val="uk-UA"/>
        </w:rPr>
        <w:t>Підтримати  проект рішення, запропонований облдержадміністрацією, та в</w:t>
      </w:r>
      <w:r w:rsidRPr="00A65833">
        <w:rPr>
          <w:sz w:val="28"/>
          <w:szCs w:val="28"/>
          <w:lang w:val="uk-UA"/>
        </w:rPr>
        <w:t>нести питання на розгляд четвертої сесії обласної ради сьомого скликання.</w:t>
      </w:r>
    </w:p>
    <w:p w:rsidR="00AD43E0" w:rsidRDefault="00AD43E0" w:rsidP="007C04E3">
      <w:pPr>
        <w:ind w:firstLine="709"/>
        <w:jc w:val="both"/>
        <w:rPr>
          <w:sz w:val="28"/>
          <w:szCs w:val="28"/>
          <w:lang w:val="uk-UA"/>
        </w:rPr>
      </w:pPr>
    </w:p>
    <w:p w:rsidR="00AD43E0" w:rsidRPr="00AD43E0" w:rsidRDefault="00AD43E0" w:rsidP="007C04E3">
      <w:pPr>
        <w:ind w:firstLine="709"/>
        <w:jc w:val="both"/>
        <w:rPr>
          <w:sz w:val="28"/>
          <w:szCs w:val="28"/>
          <w:lang w:val="uk-UA"/>
        </w:rPr>
      </w:pPr>
    </w:p>
    <w:p w:rsidR="00026078" w:rsidRDefault="00026078" w:rsidP="000260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026078" w:rsidRDefault="00026078" w:rsidP="000260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r w:rsidR="00E100DE">
        <w:rPr>
          <w:sz w:val="28"/>
          <w:szCs w:val="28"/>
          <w:lang w:val="uk-UA"/>
        </w:rPr>
        <w:t xml:space="preserve">        Ф.П.Барна</w:t>
      </w:r>
    </w:p>
    <w:p w:rsidR="003705C2" w:rsidRDefault="003705C2" w:rsidP="00026078">
      <w:pPr>
        <w:jc w:val="both"/>
        <w:rPr>
          <w:lang w:val="uk-UA"/>
        </w:rPr>
      </w:pPr>
    </w:p>
    <w:sectPr w:rsidR="003705C2" w:rsidSect="00BB75AE">
      <w:headerReference w:type="default" r:id="rId9"/>
      <w:pgSz w:w="11906" w:h="16838"/>
      <w:pgMar w:top="851" w:right="851" w:bottom="851" w:left="1701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9F9" w:rsidRDefault="00BE39F9" w:rsidP="008174BA">
      <w:r>
        <w:separator/>
      </w:r>
    </w:p>
  </w:endnote>
  <w:endnote w:type="continuationSeparator" w:id="0">
    <w:p w:rsidR="00BE39F9" w:rsidRDefault="00BE39F9" w:rsidP="00817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9F9" w:rsidRDefault="00BE39F9" w:rsidP="008174BA">
      <w:r>
        <w:separator/>
      </w:r>
    </w:p>
  </w:footnote>
  <w:footnote w:type="continuationSeparator" w:id="0">
    <w:p w:rsidR="00BE39F9" w:rsidRDefault="00BE39F9" w:rsidP="008174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6BD7"/>
    <w:rsid w:val="000118D1"/>
    <w:rsid w:val="00026078"/>
    <w:rsid w:val="00055E22"/>
    <w:rsid w:val="000E7258"/>
    <w:rsid w:val="000F7C98"/>
    <w:rsid w:val="00123C79"/>
    <w:rsid w:val="00130226"/>
    <w:rsid w:val="0013477B"/>
    <w:rsid w:val="001557C7"/>
    <w:rsid w:val="001602BC"/>
    <w:rsid w:val="00182972"/>
    <w:rsid w:val="0019433E"/>
    <w:rsid w:val="001D4189"/>
    <w:rsid w:val="001F33BB"/>
    <w:rsid w:val="002028AD"/>
    <w:rsid w:val="00242BEA"/>
    <w:rsid w:val="00284C07"/>
    <w:rsid w:val="0029429D"/>
    <w:rsid w:val="002B4E05"/>
    <w:rsid w:val="002C519D"/>
    <w:rsid w:val="002D1601"/>
    <w:rsid w:val="002F0352"/>
    <w:rsid w:val="00324E1C"/>
    <w:rsid w:val="00342F04"/>
    <w:rsid w:val="00344BDE"/>
    <w:rsid w:val="003705C2"/>
    <w:rsid w:val="00374233"/>
    <w:rsid w:val="003836A3"/>
    <w:rsid w:val="003B28CA"/>
    <w:rsid w:val="003E5BFD"/>
    <w:rsid w:val="003F051D"/>
    <w:rsid w:val="00436865"/>
    <w:rsid w:val="004618B6"/>
    <w:rsid w:val="0049380D"/>
    <w:rsid w:val="004C062D"/>
    <w:rsid w:val="004C0664"/>
    <w:rsid w:val="004E029F"/>
    <w:rsid w:val="00510FA5"/>
    <w:rsid w:val="00517FBD"/>
    <w:rsid w:val="00570099"/>
    <w:rsid w:val="0057648D"/>
    <w:rsid w:val="00583507"/>
    <w:rsid w:val="00586CE4"/>
    <w:rsid w:val="00592157"/>
    <w:rsid w:val="005B4C20"/>
    <w:rsid w:val="00623323"/>
    <w:rsid w:val="00661B2B"/>
    <w:rsid w:val="006D61E1"/>
    <w:rsid w:val="006E2306"/>
    <w:rsid w:val="006F3B3F"/>
    <w:rsid w:val="00717B11"/>
    <w:rsid w:val="00733626"/>
    <w:rsid w:val="0074689C"/>
    <w:rsid w:val="007501F9"/>
    <w:rsid w:val="0075448A"/>
    <w:rsid w:val="007704F8"/>
    <w:rsid w:val="007C04E3"/>
    <w:rsid w:val="007D0CDF"/>
    <w:rsid w:val="007E74B4"/>
    <w:rsid w:val="008174BA"/>
    <w:rsid w:val="00855B07"/>
    <w:rsid w:val="00860050"/>
    <w:rsid w:val="00863519"/>
    <w:rsid w:val="00866D89"/>
    <w:rsid w:val="00873FA4"/>
    <w:rsid w:val="00893B58"/>
    <w:rsid w:val="008A6B38"/>
    <w:rsid w:val="008C7507"/>
    <w:rsid w:val="0090607C"/>
    <w:rsid w:val="009106CB"/>
    <w:rsid w:val="009D7E02"/>
    <w:rsid w:val="009E0A02"/>
    <w:rsid w:val="00A02B0E"/>
    <w:rsid w:val="00A26F01"/>
    <w:rsid w:val="00A524AA"/>
    <w:rsid w:val="00A65833"/>
    <w:rsid w:val="00A7123F"/>
    <w:rsid w:val="00A71C34"/>
    <w:rsid w:val="00AB38B4"/>
    <w:rsid w:val="00AD43E0"/>
    <w:rsid w:val="00B147C9"/>
    <w:rsid w:val="00B42008"/>
    <w:rsid w:val="00B56429"/>
    <w:rsid w:val="00B947B9"/>
    <w:rsid w:val="00BA6235"/>
    <w:rsid w:val="00BB75AE"/>
    <w:rsid w:val="00BD6113"/>
    <w:rsid w:val="00BE39F9"/>
    <w:rsid w:val="00C110CE"/>
    <w:rsid w:val="00C41811"/>
    <w:rsid w:val="00C467C8"/>
    <w:rsid w:val="00C77C1D"/>
    <w:rsid w:val="00C81331"/>
    <w:rsid w:val="00C8260C"/>
    <w:rsid w:val="00CD1A0C"/>
    <w:rsid w:val="00CD3AFD"/>
    <w:rsid w:val="00D56FDB"/>
    <w:rsid w:val="00D7707F"/>
    <w:rsid w:val="00D80031"/>
    <w:rsid w:val="00D8096D"/>
    <w:rsid w:val="00DC3730"/>
    <w:rsid w:val="00DD4E63"/>
    <w:rsid w:val="00E00915"/>
    <w:rsid w:val="00E00CDF"/>
    <w:rsid w:val="00E100DE"/>
    <w:rsid w:val="00E10A6D"/>
    <w:rsid w:val="00E43F53"/>
    <w:rsid w:val="00E94FB8"/>
    <w:rsid w:val="00EB6CC6"/>
    <w:rsid w:val="00EC282E"/>
    <w:rsid w:val="00EC4296"/>
    <w:rsid w:val="00EC598A"/>
    <w:rsid w:val="00ED6560"/>
    <w:rsid w:val="00F76BD7"/>
    <w:rsid w:val="00FD3615"/>
    <w:rsid w:val="00FE7EE7"/>
    <w:rsid w:val="00FF7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mado</cp:lastModifiedBy>
  <cp:revision>4</cp:revision>
  <cp:lastPrinted>2015-12-23T09:32:00Z</cp:lastPrinted>
  <dcterms:created xsi:type="dcterms:W3CDTF">2016-03-02T07:25:00Z</dcterms:created>
  <dcterms:modified xsi:type="dcterms:W3CDTF">2016-03-04T08:48:00Z</dcterms:modified>
</cp:coreProperties>
</file>