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590" w:rsidRPr="00C90C6E" w:rsidRDefault="00E57C69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0"/>
          <w:szCs w:val="1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4" o:title=""/>
            <w10:wrap type="tight"/>
          </v:shape>
          <o:OLEObject Type="Embed" ProgID="Word.Picture.8" ShapeID="_x0000_s1026" DrawAspect="Content" ObjectID="_1562477219" r:id="rId5"/>
        </w:object>
      </w:r>
    </w:p>
    <w:p w:rsidR="005C0590" w:rsidRPr="00C90C6E" w:rsidRDefault="005C059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0590" w:rsidRPr="00C90C6E" w:rsidRDefault="005C059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0590" w:rsidRDefault="005C059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31CC0" w:rsidRPr="00C90C6E" w:rsidRDefault="00731CC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0590" w:rsidRPr="00C90C6E" w:rsidRDefault="005C0590" w:rsidP="005C0590">
      <w:pPr>
        <w:tabs>
          <w:tab w:val="left" w:pos="567"/>
        </w:tabs>
        <w:jc w:val="center"/>
        <w:rPr>
          <w:sz w:val="16"/>
        </w:rPr>
      </w:pPr>
    </w:p>
    <w:p w:rsidR="005C0590" w:rsidRPr="00C90C6E" w:rsidRDefault="005C0590" w:rsidP="005C0590">
      <w:pPr>
        <w:keepNext/>
        <w:jc w:val="center"/>
        <w:outlineLvl w:val="0"/>
        <w:rPr>
          <w:sz w:val="28"/>
          <w:szCs w:val="28"/>
          <w:lang w:val="uk-UA"/>
        </w:rPr>
      </w:pPr>
      <w:r w:rsidRPr="00C90C6E">
        <w:rPr>
          <w:sz w:val="28"/>
          <w:szCs w:val="28"/>
        </w:rPr>
        <w:t>МИКОЛАЇВСЬКА ОБЛАСНА РАДА</w:t>
      </w:r>
    </w:p>
    <w:p w:rsidR="005C0590" w:rsidRPr="00C90C6E" w:rsidRDefault="005C0590" w:rsidP="005C0590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ПОСТІЙНА КОМІСІЯ </w:t>
      </w:r>
    </w:p>
    <w:p w:rsidR="005C0590" w:rsidRPr="00C90C6E" w:rsidRDefault="005C0590" w:rsidP="00731CC0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обласної ради з питань </w:t>
      </w:r>
      <w:r w:rsidR="00731CC0">
        <w:rPr>
          <w:sz w:val="28"/>
          <w:szCs w:val="28"/>
          <w:lang w:val="uk-UA"/>
        </w:rPr>
        <w:t>регіонального розвитку, планування, бюджету, фінансів та інвестицій</w:t>
      </w:r>
    </w:p>
    <w:p w:rsidR="005C0590" w:rsidRPr="00C90C6E" w:rsidRDefault="005C0590" w:rsidP="005C0590">
      <w:pPr>
        <w:rPr>
          <w:sz w:val="24"/>
          <w:lang w:val="uk-UA"/>
        </w:rPr>
      </w:pPr>
    </w:p>
    <w:p w:rsidR="005C0590" w:rsidRPr="00C90C6E" w:rsidRDefault="005C0590" w:rsidP="005C05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Ц ІІ Ї</w:t>
      </w:r>
    </w:p>
    <w:p w:rsidR="005C0590" w:rsidRPr="00C90C6E" w:rsidRDefault="005C0590" w:rsidP="005C0590">
      <w:pPr>
        <w:jc w:val="center"/>
        <w:rPr>
          <w:b/>
          <w:sz w:val="48"/>
          <w:szCs w:val="48"/>
          <w:lang w:val="uk-UA"/>
        </w:rPr>
      </w:pPr>
    </w:p>
    <w:p w:rsidR="005C0590" w:rsidRPr="00C90C6E" w:rsidRDefault="005C0590" w:rsidP="005C0590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C0590" w:rsidRPr="00C90C6E" w:rsidTr="002352AB"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0590" w:rsidRPr="00C90C6E" w:rsidRDefault="00731CC0" w:rsidP="002352A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25</w:t>
            </w:r>
            <w:r w:rsidR="005C0590" w:rsidRPr="00C90C6E">
              <w:rPr>
                <w:sz w:val="28"/>
                <w:szCs w:val="28"/>
                <w:lang w:val="uk-UA" w:eastAsia="uk-UA"/>
              </w:rPr>
              <w:t xml:space="preserve"> </w:t>
            </w:r>
            <w:r w:rsidR="005C0590">
              <w:rPr>
                <w:sz w:val="28"/>
                <w:szCs w:val="28"/>
                <w:lang w:val="uk-UA" w:eastAsia="uk-UA"/>
              </w:rPr>
              <w:t>липня 2017</w:t>
            </w:r>
            <w:r w:rsidR="005C0590" w:rsidRPr="00C90C6E">
              <w:rPr>
                <w:sz w:val="28"/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3969" w:type="dxa"/>
            <w:hideMark/>
          </w:tcPr>
          <w:p w:rsidR="005C0590" w:rsidRPr="00C90C6E" w:rsidRDefault="005C0590" w:rsidP="002352A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Миколаїв</w:t>
            </w:r>
          </w:p>
        </w:tc>
        <w:tc>
          <w:tcPr>
            <w:tcW w:w="1417" w:type="dxa"/>
            <w:hideMark/>
          </w:tcPr>
          <w:p w:rsidR="005C0590" w:rsidRPr="00C90C6E" w:rsidRDefault="005C0590" w:rsidP="002352AB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0590" w:rsidRPr="00731CC0" w:rsidRDefault="003B481B" w:rsidP="002352A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5</w:t>
            </w:r>
          </w:p>
        </w:tc>
      </w:tr>
    </w:tbl>
    <w:p w:rsidR="007A5DEE" w:rsidRDefault="007A5DEE">
      <w:pPr>
        <w:rPr>
          <w:lang w:val="en-US"/>
        </w:rPr>
      </w:pPr>
    </w:p>
    <w:p w:rsidR="005C0590" w:rsidRDefault="005C0590">
      <w:pPr>
        <w:rPr>
          <w:lang w:val="en-US"/>
        </w:rPr>
      </w:pPr>
    </w:p>
    <w:p w:rsidR="005C0590" w:rsidRDefault="003B481B" w:rsidP="003B481B">
      <w:pPr>
        <w:ind w:right="481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рекомендацій постійної комісії обласної ради з питань регіонального розвитку, планування, бюджету, фінансів та інвестицій від                 21 червня 2017 року №7</w:t>
      </w:r>
    </w:p>
    <w:p w:rsidR="003B481B" w:rsidRDefault="003B481B">
      <w:pPr>
        <w:rPr>
          <w:sz w:val="28"/>
          <w:szCs w:val="28"/>
          <w:lang w:val="uk-UA"/>
        </w:rPr>
      </w:pPr>
    </w:p>
    <w:p w:rsidR="008C5108" w:rsidRPr="00BE289B" w:rsidRDefault="008C5108" w:rsidP="008C5108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Pr="004C69DF">
        <w:rPr>
          <w:sz w:val="28"/>
          <w:szCs w:val="28"/>
          <w:lang w:val="uk-UA"/>
        </w:rPr>
        <w:t>враховуючи</w:t>
      </w:r>
      <w:r w:rsidR="0000304F">
        <w:rPr>
          <w:sz w:val="28"/>
          <w:szCs w:val="28"/>
          <w:lang w:val="uk-UA"/>
        </w:rPr>
        <w:t xml:space="preserve"> лист </w:t>
      </w:r>
      <w:r w:rsidR="000D20D8">
        <w:rPr>
          <w:sz w:val="28"/>
          <w:szCs w:val="28"/>
          <w:lang w:val="uk-UA"/>
        </w:rPr>
        <w:t xml:space="preserve">облдержадміністрації </w:t>
      </w:r>
      <w:r w:rsidR="0000304F">
        <w:rPr>
          <w:sz w:val="28"/>
          <w:szCs w:val="28"/>
          <w:lang w:val="uk-UA"/>
        </w:rPr>
        <w:t xml:space="preserve"> № </w:t>
      </w:r>
      <w:r w:rsidR="000D20D8">
        <w:rPr>
          <w:sz w:val="28"/>
          <w:szCs w:val="28"/>
          <w:lang w:val="uk-UA"/>
        </w:rPr>
        <w:t>1</w:t>
      </w:r>
      <w:r w:rsidR="003B481B">
        <w:rPr>
          <w:sz w:val="28"/>
          <w:szCs w:val="28"/>
          <w:lang w:val="uk-UA"/>
        </w:rPr>
        <w:t>193/28-05-30/6-17</w:t>
      </w:r>
      <w:r w:rsidR="0000304F">
        <w:rPr>
          <w:sz w:val="28"/>
          <w:szCs w:val="28"/>
          <w:lang w:val="uk-UA"/>
        </w:rPr>
        <w:t xml:space="preserve"> від </w:t>
      </w:r>
      <w:r w:rsidR="003B481B">
        <w:rPr>
          <w:sz w:val="28"/>
          <w:szCs w:val="28"/>
          <w:lang w:val="uk-UA"/>
        </w:rPr>
        <w:t>21</w:t>
      </w:r>
      <w:r w:rsidR="0000304F">
        <w:rPr>
          <w:sz w:val="28"/>
          <w:szCs w:val="28"/>
          <w:lang w:val="uk-UA"/>
        </w:rPr>
        <w:t xml:space="preserve"> </w:t>
      </w:r>
      <w:r w:rsidR="003B481B">
        <w:rPr>
          <w:sz w:val="28"/>
          <w:szCs w:val="28"/>
          <w:lang w:val="uk-UA"/>
        </w:rPr>
        <w:t>червня</w:t>
      </w:r>
      <w:r w:rsidR="0000304F">
        <w:rPr>
          <w:sz w:val="28"/>
          <w:szCs w:val="28"/>
          <w:lang w:val="uk-UA"/>
        </w:rPr>
        <w:t xml:space="preserve"> 2017 року</w:t>
      </w:r>
      <w:r w:rsidRPr="004C69DF">
        <w:rPr>
          <w:sz w:val="28"/>
          <w:szCs w:val="28"/>
          <w:lang w:val="uk-UA"/>
        </w:rPr>
        <w:t xml:space="preserve">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8C5108" w:rsidRPr="00BE289B" w:rsidRDefault="008C5108" w:rsidP="008C5108">
      <w:pPr>
        <w:jc w:val="both"/>
        <w:rPr>
          <w:sz w:val="28"/>
          <w:szCs w:val="28"/>
          <w:lang w:val="uk-UA"/>
        </w:rPr>
      </w:pPr>
    </w:p>
    <w:p w:rsidR="008C5108" w:rsidRPr="00BA6828" w:rsidRDefault="008C5108" w:rsidP="008C51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A6828">
        <w:rPr>
          <w:sz w:val="28"/>
          <w:szCs w:val="28"/>
          <w:lang w:val="uk-UA"/>
        </w:rPr>
        <w:t xml:space="preserve">: </w:t>
      </w:r>
    </w:p>
    <w:p w:rsidR="008C5108" w:rsidRPr="00BA6828" w:rsidRDefault="008C5108" w:rsidP="008C5108">
      <w:pPr>
        <w:ind w:firstLine="708"/>
        <w:jc w:val="both"/>
        <w:rPr>
          <w:sz w:val="28"/>
          <w:szCs w:val="28"/>
          <w:lang w:val="uk-UA"/>
        </w:rPr>
      </w:pPr>
    </w:p>
    <w:p w:rsidR="005C0590" w:rsidRDefault="00E57C69" w:rsidP="00E57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7C44DB">
        <w:rPr>
          <w:sz w:val="28"/>
          <w:szCs w:val="28"/>
          <w:lang w:val="uk-UA"/>
        </w:rPr>
        <w:t>огодити внесення змін до  розподілу обсягу видатків п</w:t>
      </w:r>
      <w:r>
        <w:rPr>
          <w:sz w:val="28"/>
          <w:szCs w:val="28"/>
          <w:lang w:val="uk-UA"/>
        </w:rPr>
        <w:t>о</w:t>
      </w:r>
      <w:r w:rsidR="007C44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об’єктах</w:t>
      </w:r>
      <w:r w:rsidR="007C44DB">
        <w:rPr>
          <w:sz w:val="28"/>
          <w:szCs w:val="28"/>
          <w:lang w:val="uk-UA"/>
        </w:rPr>
        <w:t xml:space="preserve"> і заходах, що фінансуватимуться у 2017 році за рахунок коштів субвенції з державного бюджету місцевим бюджетам на фінансування заходів соціально-економічної компенсації ризику населення, яке проживає в зоні спостереження </w:t>
      </w:r>
      <w:r>
        <w:rPr>
          <w:sz w:val="28"/>
          <w:szCs w:val="28"/>
          <w:lang w:val="uk-UA"/>
        </w:rPr>
        <w:t xml:space="preserve">та внесення змін до розпису обласного бюджету, затвердженого рекомендацією постійної комісії обласної ради з питань регіонального розвитку, планування, бюджету, фінансів та інвестицій від 21 червня </w:t>
      </w:r>
      <w:r w:rsidR="007C44DB">
        <w:rPr>
          <w:sz w:val="28"/>
          <w:szCs w:val="28"/>
          <w:lang w:val="uk-UA"/>
        </w:rPr>
        <w:t>2017 року №7 та у</w:t>
      </w:r>
      <w:r>
        <w:rPr>
          <w:sz w:val="28"/>
          <w:szCs w:val="28"/>
          <w:lang w:val="uk-UA"/>
        </w:rPr>
        <w:t xml:space="preserve"> </w:t>
      </w:r>
      <w:r w:rsidR="007C44DB">
        <w:rPr>
          <w:sz w:val="28"/>
          <w:szCs w:val="28"/>
          <w:lang w:val="uk-UA"/>
        </w:rPr>
        <w:t>розділі «Видатки розвитку» пункт 5 викласти в новій редакції:</w:t>
      </w:r>
    </w:p>
    <w:p w:rsidR="007C44DB" w:rsidRDefault="007C44DB" w:rsidP="008C5108">
      <w:pPr>
        <w:jc w:val="both"/>
        <w:rPr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6662"/>
        <w:gridCol w:w="1411"/>
      </w:tblGrid>
      <w:tr w:rsidR="00E57C69" w:rsidTr="00E57C69">
        <w:tc>
          <w:tcPr>
            <w:tcW w:w="1555" w:type="dxa"/>
          </w:tcPr>
          <w:p w:rsidR="00E57C69" w:rsidRDefault="00E57C69" w:rsidP="00505D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4716330</w:t>
            </w:r>
          </w:p>
        </w:tc>
        <w:tc>
          <w:tcPr>
            <w:tcW w:w="6662" w:type="dxa"/>
          </w:tcPr>
          <w:p w:rsidR="00E57C69" w:rsidRDefault="00E57C69" w:rsidP="00E57C6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Реконструкція спортивного залу, гаражів Вознесенської загальноосвітньої школи-інтернату І-ІІІ ступенів «</w:t>
            </w:r>
            <w:r>
              <w:rPr>
                <w:sz w:val="28"/>
                <w:szCs w:val="28"/>
                <w:lang w:val="uk-UA"/>
              </w:rPr>
              <w:t>Обдарованість</w:t>
            </w:r>
            <w:r>
              <w:rPr>
                <w:sz w:val="28"/>
                <w:szCs w:val="28"/>
                <w:lang w:val="uk-UA"/>
              </w:rPr>
              <w:t xml:space="preserve">» Миколаївської обласної ради, по </w:t>
            </w:r>
            <w:proofErr w:type="spellStart"/>
            <w:r>
              <w:rPr>
                <w:sz w:val="28"/>
                <w:szCs w:val="28"/>
                <w:lang w:val="uk-UA"/>
              </w:rPr>
              <w:t>вул.Леніна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20, </w:t>
            </w:r>
            <w:proofErr w:type="spellStart"/>
            <w:r>
              <w:rPr>
                <w:sz w:val="28"/>
                <w:szCs w:val="28"/>
                <w:lang w:val="uk-UA"/>
              </w:rPr>
              <w:t>м.Вознесенськ</w:t>
            </w:r>
            <w:proofErr w:type="spellEnd"/>
          </w:p>
          <w:p w:rsidR="00E57C69" w:rsidRDefault="00E57C69" w:rsidP="00505DE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11" w:type="dxa"/>
          </w:tcPr>
          <w:p w:rsidR="00E57C69" w:rsidRDefault="00E57C69" w:rsidP="00505D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2847,973</w:t>
            </w:r>
          </w:p>
        </w:tc>
      </w:tr>
    </w:tbl>
    <w:p w:rsidR="00946D60" w:rsidRDefault="00946D60" w:rsidP="00505DE1">
      <w:pPr>
        <w:rPr>
          <w:sz w:val="28"/>
          <w:szCs w:val="28"/>
          <w:lang w:val="uk-UA"/>
        </w:rPr>
      </w:pPr>
      <w:bookmarkStart w:id="0" w:name="_GoBack"/>
      <w:bookmarkEnd w:id="0"/>
    </w:p>
    <w:p w:rsidR="00946D60" w:rsidRDefault="00946D60" w:rsidP="00505DE1">
      <w:pPr>
        <w:rPr>
          <w:sz w:val="28"/>
          <w:szCs w:val="28"/>
          <w:lang w:val="uk-UA"/>
        </w:rPr>
      </w:pPr>
    </w:p>
    <w:p w:rsidR="00946D60" w:rsidRDefault="00D02C8C" w:rsidP="00505D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</w:p>
    <w:p w:rsidR="00D02C8C" w:rsidRPr="005C0590" w:rsidRDefault="00D02C8C" w:rsidP="00505D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proofErr w:type="spellStart"/>
      <w:r w:rsidR="00731CC0">
        <w:rPr>
          <w:sz w:val="28"/>
          <w:szCs w:val="28"/>
          <w:lang w:val="uk-UA"/>
        </w:rPr>
        <w:t>Ф.П.Барна</w:t>
      </w:r>
      <w:proofErr w:type="spellEnd"/>
    </w:p>
    <w:sectPr w:rsidR="00D02C8C" w:rsidRPr="005C0590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90"/>
    <w:rsid w:val="0000304F"/>
    <w:rsid w:val="00061D59"/>
    <w:rsid w:val="000D20D8"/>
    <w:rsid w:val="003B481B"/>
    <w:rsid w:val="00505DE1"/>
    <w:rsid w:val="00545DE6"/>
    <w:rsid w:val="005C0590"/>
    <w:rsid w:val="00731CC0"/>
    <w:rsid w:val="007A5DEE"/>
    <w:rsid w:val="007B0354"/>
    <w:rsid w:val="007C44DB"/>
    <w:rsid w:val="008C5108"/>
    <w:rsid w:val="008D144C"/>
    <w:rsid w:val="00907349"/>
    <w:rsid w:val="00946D60"/>
    <w:rsid w:val="009F127B"/>
    <w:rsid w:val="00A72AC1"/>
    <w:rsid w:val="00D02C8C"/>
    <w:rsid w:val="00E57C69"/>
    <w:rsid w:val="00F0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8883689-16B0-48D7-B4F2-742BEC14E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590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4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144C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styleId="a5">
    <w:name w:val="Table Grid"/>
    <w:basedOn w:val="a1"/>
    <w:uiPriority w:val="59"/>
    <w:rsid w:val="00E57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mado</cp:lastModifiedBy>
  <cp:revision>7</cp:revision>
  <cp:lastPrinted>2017-07-24T13:24:00Z</cp:lastPrinted>
  <dcterms:created xsi:type="dcterms:W3CDTF">2017-07-24T14:08:00Z</dcterms:created>
  <dcterms:modified xsi:type="dcterms:W3CDTF">2017-07-25T05:40:00Z</dcterms:modified>
</cp:coreProperties>
</file>