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682A8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15733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A212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21231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CB7F89" w:rsidP="009C6D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9C6DCA">
              <w:rPr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EE037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EE0379" w:rsidRDefault="00EE0379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Про надання згоди на безоплатну передачу нерухомого майна з державної власності у спільну власність територіальних громад сіл, селищ, міст Миколаївської  області </w:t>
            </w:r>
          </w:p>
          <w:p w:rsidR="003A0ABE" w:rsidRPr="00EE0379" w:rsidRDefault="003A0ABE" w:rsidP="00D05457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7572C2">
        <w:rPr>
          <w:sz w:val="28"/>
          <w:szCs w:val="28"/>
          <w:lang w:val="uk-UA"/>
        </w:rPr>
        <w:t>чотирнадцятої позачергової</w:t>
      </w:r>
      <w:r w:rsidR="007572C2" w:rsidRPr="004C69DF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C09B4" w:rsidRPr="00D05E36" w:rsidRDefault="00BC09B4" w:rsidP="00BC09B4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D05E36">
        <w:rPr>
          <w:sz w:val="28"/>
          <w:szCs w:val="28"/>
          <w:lang w:val="uk-UA"/>
        </w:rPr>
        <w:t>нести</w:t>
      </w:r>
      <w:proofErr w:type="spellEnd"/>
      <w:r w:rsidRPr="00D05E36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 xml:space="preserve">чотирнадцятої позачергової </w:t>
      </w:r>
      <w:r w:rsidRPr="00D05E36">
        <w:rPr>
          <w:sz w:val="28"/>
          <w:szCs w:val="28"/>
          <w:lang w:val="uk-UA"/>
        </w:rPr>
        <w:t>сесії обласної ради сьомого скликання</w:t>
      </w:r>
      <w:r>
        <w:rPr>
          <w:sz w:val="28"/>
          <w:szCs w:val="28"/>
          <w:lang w:val="uk-UA"/>
        </w:rPr>
        <w:t xml:space="preserve"> з урахуванням висновків постійної комісії обласної ради з питань культури, науки і освіти, сім’ї та молоді, спорту з розгляду цього питання.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A21231" w:rsidRPr="00514BCA" w:rsidRDefault="00A21231" w:rsidP="00A21231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A21231" w:rsidRDefault="00A21231" w:rsidP="00A21231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E54467" w:rsidRDefault="00E54467" w:rsidP="00E54467">
      <w:pPr>
        <w:jc w:val="both"/>
        <w:rPr>
          <w:lang w:val="uk-UA"/>
        </w:rPr>
      </w:pPr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A82" w:rsidRDefault="00682A82" w:rsidP="008174BA">
      <w:r>
        <w:separator/>
      </w:r>
    </w:p>
  </w:endnote>
  <w:endnote w:type="continuationSeparator" w:id="0">
    <w:p w:rsidR="00682A82" w:rsidRDefault="00682A8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A82" w:rsidRDefault="00682A82" w:rsidP="008174BA">
      <w:r>
        <w:separator/>
      </w:r>
    </w:p>
  </w:footnote>
  <w:footnote w:type="continuationSeparator" w:id="0">
    <w:p w:rsidR="00682A82" w:rsidRDefault="00682A8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63B47"/>
    <w:rsid w:val="000A6CE0"/>
    <w:rsid w:val="000B0ABB"/>
    <w:rsid w:val="000B14CB"/>
    <w:rsid w:val="000B1507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559F4"/>
    <w:rsid w:val="002612FC"/>
    <w:rsid w:val="00273559"/>
    <w:rsid w:val="00291AE6"/>
    <w:rsid w:val="0029429D"/>
    <w:rsid w:val="002B4E05"/>
    <w:rsid w:val="002D1601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3F5433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3606B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623323"/>
    <w:rsid w:val="0063011A"/>
    <w:rsid w:val="00631124"/>
    <w:rsid w:val="006436A9"/>
    <w:rsid w:val="00661B2B"/>
    <w:rsid w:val="006703C4"/>
    <w:rsid w:val="006703DB"/>
    <w:rsid w:val="00675E2F"/>
    <w:rsid w:val="00682A82"/>
    <w:rsid w:val="006979F3"/>
    <w:rsid w:val="006F3B3F"/>
    <w:rsid w:val="006F3C62"/>
    <w:rsid w:val="006F62C8"/>
    <w:rsid w:val="00717B11"/>
    <w:rsid w:val="00733626"/>
    <w:rsid w:val="00742C68"/>
    <w:rsid w:val="007501F9"/>
    <w:rsid w:val="0075448A"/>
    <w:rsid w:val="007572C2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73CDB"/>
    <w:rsid w:val="009805F5"/>
    <w:rsid w:val="00993813"/>
    <w:rsid w:val="009A5B4F"/>
    <w:rsid w:val="009C6B86"/>
    <w:rsid w:val="009C6DCA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1231"/>
    <w:rsid w:val="00A26F01"/>
    <w:rsid w:val="00A40215"/>
    <w:rsid w:val="00A41624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C09B4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B7F89"/>
    <w:rsid w:val="00CD1A0C"/>
    <w:rsid w:val="00CD3AFD"/>
    <w:rsid w:val="00CE75A7"/>
    <w:rsid w:val="00CF1323"/>
    <w:rsid w:val="00CF6ACF"/>
    <w:rsid w:val="00D02371"/>
    <w:rsid w:val="00D05457"/>
    <w:rsid w:val="00D2419A"/>
    <w:rsid w:val="00D37643"/>
    <w:rsid w:val="00D56FDB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B6CC6"/>
    <w:rsid w:val="00EB770B"/>
    <w:rsid w:val="00EC282E"/>
    <w:rsid w:val="00EC4296"/>
    <w:rsid w:val="00EC598A"/>
    <w:rsid w:val="00ED3E96"/>
    <w:rsid w:val="00ED557B"/>
    <w:rsid w:val="00ED6560"/>
    <w:rsid w:val="00EE0379"/>
    <w:rsid w:val="00F26CB2"/>
    <w:rsid w:val="00F54909"/>
    <w:rsid w:val="00F70E6B"/>
    <w:rsid w:val="00F76BD7"/>
    <w:rsid w:val="00F93C33"/>
    <w:rsid w:val="00FA3FF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74</cp:revision>
  <cp:lastPrinted>2015-12-23T09:32:00Z</cp:lastPrinted>
  <dcterms:created xsi:type="dcterms:W3CDTF">2012-05-17T11:18:00Z</dcterms:created>
  <dcterms:modified xsi:type="dcterms:W3CDTF">2017-07-21T12:49:00Z</dcterms:modified>
</cp:coreProperties>
</file>