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F403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1121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E794F" w:rsidP="007535D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535DD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535D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535DD" w:rsidRDefault="007535DD" w:rsidP="009619C2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звернення до Кабінету Міністрів України стосовно передачі будівлі за </w:t>
            </w:r>
            <w:proofErr w:type="spellStart"/>
            <w:r>
              <w:rPr>
                <w:sz w:val="28"/>
                <w:szCs w:val="28"/>
              </w:rPr>
              <w:t>адресою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м.Миколаїв</w:t>
            </w:r>
            <w:proofErr w:type="spellEnd"/>
            <w:r>
              <w:rPr>
                <w:sz w:val="28"/>
                <w:szCs w:val="28"/>
              </w:rPr>
              <w:t>, вул.Адміральська,38, на баланс Міністерства юстиції України</w:t>
            </w:r>
            <w:r w:rsidRPr="00574513">
              <w:rPr>
                <w:sz w:val="28"/>
                <w:szCs w:val="28"/>
              </w:rPr>
              <w:t xml:space="preserve"> </w:t>
            </w:r>
          </w:p>
          <w:p w:rsidR="009619C2" w:rsidRPr="00DA4265" w:rsidRDefault="009619C2" w:rsidP="007535DD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535DD" w:rsidRDefault="007535DD" w:rsidP="007535DD">
      <w:pPr>
        <w:autoSpaceDE w:val="0"/>
        <w:autoSpaceDN w:val="0"/>
        <w:adjustRightInd w:val="0"/>
        <w:spacing w:before="15" w:after="150"/>
        <w:ind w:firstLine="750"/>
        <w:jc w:val="both"/>
        <w:rPr>
          <w:sz w:val="28"/>
          <w:szCs w:val="28"/>
        </w:rPr>
      </w:pPr>
      <w:proofErr w:type="spellStart"/>
      <w:r w:rsidRPr="00E22856">
        <w:rPr>
          <w:sz w:val="28"/>
          <w:szCs w:val="28"/>
        </w:rPr>
        <w:t>Заслухавши</w:t>
      </w:r>
      <w:proofErr w:type="spellEnd"/>
      <w:r w:rsidRPr="00E22856">
        <w:rPr>
          <w:sz w:val="28"/>
          <w:szCs w:val="28"/>
        </w:rPr>
        <w:t xml:space="preserve"> та обговоривши </w:t>
      </w:r>
      <w:proofErr w:type="spellStart"/>
      <w:r w:rsidRPr="00E22856">
        <w:rPr>
          <w:sz w:val="28"/>
          <w:szCs w:val="28"/>
        </w:rPr>
        <w:t>інформацію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із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зазначеного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питання</w:t>
      </w:r>
      <w:proofErr w:type="spellEnd"/>
      <w:r w:rsidRPr="00E22856">
        <w:rPr>
          <w:sz w:val="28"/>
          <w:szCs w:val="28"/>
        </w:rPr>
        <w:t xml:space="preserve">, </w:t>
      </w:r>
      <w:proofErr w:type="spellStart"/>
      <w:r w:rsidRPr="00E22856">
        <w:rPr>
          <w:sz w:val="28"/>
          <w:szCs w:val="28"/>
        </w:rPr>
        <w:t>враховуючи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подання</w:t>
      </w:r>
      <w:proofErr w:type="spellEnd"/>
      <w:r w:rsidRPr="00E22856">
        <w:rPr>
          <w:sz w:val="28"/>
          <w:szCs w:val="28"/>
        </w:rPr>
        <w:t xml:space="preserve"> депутата </w:t>
      </w:r>
      <w:proofErr w:type="spellStart"/>
      <w:r w:rsidRPr="00E22856">
        <w:rPr>
          <w:sz w:val="28"/>
          <w:szCs w:val="28"/>
        </w:rPr>
        <w:t>обласної</w:t>
      </w:r>
      <w:proofErr w:type="spellEnd"/>
      <w:r w:rsidRPr="00E22856">
        <w:rPr>
          <w:sz w:val="28"/>
          <w:szCs w:val="28"/>
        </w:rPr>
        <w:t xml:space="preserve"> ради </w:t>
      </w:r>
      <w:proofErr w:type="spellStart"/>
      <w:r w:rsidRPr="00E22856">
        <w:rPr>
          <w:sz w:val="28"/>
          <w:szCs w:val="28"/>
        </w:rPr>
        <w:t>Івануни</w:t>
      </w:r>
      <w:proofErr w:type="spellEnd"/>
      <w:r w:rsidRPr="00E22856">
        <w:rPr>
          <w:sz w:val="28"/>
          <w:szCs w:val="28"/>
        </w:rPr>
        <w:t xml:space="preserve"> І.В. </w:t>
      </w:r>
      <w:proofErr w:type="spellStart"/>
      <w:r w:rsidRPr="00E22856">
        <w:rPr>
          <w:sz w:val="28"/>
          <w:szCs w:val="28"/>
        </w:rPr>
        <w:t>щодо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внесення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його</w:t>
      </w:r>
      <w:proofErr w:type="spellEnd"/>
      <w:r w:rsidRPr="00E22856">
        <w:rPr>
          <w:sz w:val="28"/>
          <w:szCs w:val="28"/>
        </w:rPr>
        <w:t xml:space="preserve"> на </w:t>
      </w:r>
      <w:proofErr w:type="spellStart"/>
      <w:r w:rsidRPr="00E22856">
        <w:rPr>
          <w:sz w:val="28"/>
          <w:szCs w:val="28"/>
        </w:rPr>
        <w:t>розгляд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п’ятої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сесії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обласної</w:t>
      </w:r>
      <w:proofErr w:type="spellEnd"/>
      <w:r w:rsidRPr="00E22856">
        <w:rPr>
          <w:sz w:val="28"/>
          <w:szCs w:val="28"/>
        </w:rPr>
        <w:t xml:space="preserve"> ради </w:t>
      </w:r>
      <w:proofErr w:type="spellStart"/>
      <w:r w:rsidRPr="00E22856">
        <w:rPr>
          <w:sz w:val="28"/>
          <w:szCs w:val="28"/>
        </w:rPr>
        <w:t>сьомого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скликання</w:t>
      </w:r>
      <w:proofErr w:type="spellEnd"/>
      <w:r w:rsidRPr="00E22856">
        <w:rPr>
          <w:sz w:val="28"/>
          <w:szCs w:val="28"/>
        </w:rPr>
        <w:t xml:space="preserve">, </w:t>
      </w:r>
      <w:proofErr w:type="spellStart"/>
      <w:r w:rsidRPr="00E22856">
        <w:rPr>
          <w:sz w:val="28"/>
          <w:szCs w:val="28"/>
        </w:rPr>
        <w:t>беручи</w:t>
      </w:r>
      <w:proofErr w:type="spellEnd"/>
      <w:r w:rsidRPr="00E22856">
        <w:rPr>
          <w:sz w:val="28"/>
          <w:szCs w:val="28"/>
        </w:rPr>
        <w:t xml:space="preserve"> до </w:t>
      </w:r>
      <w:proofErr w:type="spellStart"/>
      <w:r w:rsidRPr="00E22856">
        <w:rPr>
          <w:sz w:val="28"/>
          <w:szCs w:val="28"/>
        </w:rPr>
        <w:t>уваги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вимоги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Положення</w:t>
      </w:r>
      <w:proofErr w:type="spellEnd"/>
      <w:r w:rsidRPr="00E22856">
        <w:rPr>
          <w:sz w:val="28"/>
          <w:szCs w:val="28"/>
        </w:rPr>
        <w:t xml:space="preserve"> про порядок </w:t>
      </w:r>
      <w:proofErr w:type="spellStart"/>
      <w:r w:rsidRPr="00E22856">
        <w:rPr>
          <w:sz w:val="28"/>
          <w:szCs w:val="28"/>
        </w:rPr>
        <w:t>передачі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об’єктів</w:t>
      </w:r>
      <w:proofErr w:type="spellEnd"/>
      <w:r w:rsidRPr="00E22856">
        <w:rPr>
          <w:sz w:val="28"/>
          <w:szCs w:val="28"/>
        </w:rPr>
        <w:t xml:space="preserve"> права </w:t>
      </w:r>
      <w:proofErr w:type="spellStart"/>
      <w:r w:rsidRPr="00E22856">
        <w:rPr>
          <w:sz w:val="28"/>
          <w:szCs w:val="28"/>
        </w:rPr>
        <w:t>державної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власності</w:t>
      </w:r>
      <w:proofErr w:type="spellEnd"/>
      <w:r w:rsidRPr="00E22856">
        <w:rPr>
          <w:sz w:val="28"/>
          <w:szCs w:val="28"/>
        </w:rPr>
        <w:t xml:space="preserve">, </w:t>
      </w:r>
      <w:proofErr w:type="spellStart"/>
      <w:r w:rsidRPr="00E22856">
        <w:rPr>
          <w:sz w:val="28"/>
          <w:szCs w:val="28"/>
        </w:rPr>
        <w:t>затвердженого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постановою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Кабінету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Міні</w:t>
      </w:r>
      <w:proofErr w:type="gramStart"/>
      <w:r w:rsidRPr="00E22856">
        <w:rPr>
          <w:sz w:val="28"/>
          <w:szCs w:val="28"/>
        </w:rPr>
        <w:t>стр</w:t>
      </w:r>
      <w:proofErr w:type="gramEnd"/>
      <w:r w:rsidRPr="00E22856">
        <w:rPr>
          <w:sz w:val="28"/>
          <w:szCs w:val="28"/>
        </w:rPr>
        <w:t>ів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України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від</w:t>
      </w:r>
      <w:proofErr w:type="spellEnd"/>
      <w:r w:rsidRPr="00E22856">
        <w:rPr>
          <w:sz w:val="28"/>
          <w:szCs w:val="28"/>
        </w:rPr>
        <w:t xml:space="preserve"> 21 </w:t>
      </w:r>
      <w:proofErr w:type="spellStart"/>
      <w:r w:rsidRPr="00E22856">
        <w:rPr>
          <w:sz w:val="28"/>
          <w:szCs w:val="28"/>
        </w:rPr>
        <w:t>вересня</w:t>
      </w:r>
      <w:proofErr w:type="spellEnd"/>
      <w:r w:rsidRPr="00E2285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E22856">
        <w:rPr>
          <w:sz w:val="28"/>
          <w:szCs w:val="28"/>
        </w:rPr>
        <w:t>1998</w:t>
      </w:r>
      <w:r>
        <w:rPr>
          <w:sz w:val="28"/>
          <w:szCs w:val="28"/>
        </w:rPr>
        <w:t xml:space="preserve"> </w:t>
      </w:r>
      <w:r w:rsidRPr="00E22856">
        <w:rPr>
          <w:sz w:val="28"/>
          <w:szCs w:val="28"/>
        </w:rPr>
        <w:t xml:space="preserve">року № 1482, </w:t>
      </w:r>
      <w:proofErr w:type="spellStart"/>
      <w:r w:rsidRPr="00E22856">
        <w:rPr>
          <w:sz w:val="28"/>
          <w:szCs w:val="28"/>
        </w:rPr>
        <w:t>постійна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комі</w:t>
      </w:r>
      <w:proofErr w:type="gramStart"/>
      <w:r w:rsidRPr="00E22856">
        <w:rPr>
          <w:sz w:val="28"/>
          <w:szCs w:val="28"/>
        </w:rPr>
        <w:t>с</w:t>
      </w:r>
      <w:proofErr w:type="gramEnd"/>
      <w:r w:rsidRPr="00E22856">
        <w:rPr>
          <w:sz w:val="28"/>
          <w:szCs w:val="28"/>
        </w:rPr>
        <w:t>ія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обласної</w:t>
      </w:r>
      <w:proofErr w:type="spellEnd"/>
      <w:r w:rsidRPr="00E22856">
        <w:rPr>
          <w:sz w:val="28"/>
          <w:szCs w:val="28"/>
        </w:rPr>
        <w:t xml:space="preserve"> ради</w:t>
      </w:r>
    </w:p>
    <w:p w:rsidR="007535DD" w:rsidRDefault="007535DD" w:rsidP="007535DD">
      <w:pPr>
        <w:jc w:val="both"/>
        <w:rPr>
          <w:sz w:val="28"/>
          <w:szCs w:val="28"/>
        </w:rPr>
      </w:pPr>
    </w:p>
    <w:p w:rsidR="007535DD" w:rsidRPr="00E22856" w:rsidRDefault="007535DD" w:rsidP="007535DD">
      <w:pPr>
        <w:jc w:val="both"/>
        <w:rPr>
          <w:sz w:val="28"/>
          <w:szCs w:val="28"/>
        </w:rPr>
      </w:pPr>
      <w:r w:rsidRPr="00E22856">
        <w:rPr>
          <w:sz w:val="28"/>
          <w:szCs w:val="28"/>
        </w:rPr>
        <w:t xml:space="preserve">ВИРІШИЛА: </w:t>
      </w:r>
    </w:p>
    <w:p w:rsidR="007535DD" w:rsidRPr="00E22856" w:rsidRDefault="007535DD" w:rsidP="007535DD">
      <w:pPr>
        <w:ind w:firstLine="708"/>
        <w:jc w:val="both"/>
        <w:rPr>
          <w:sz w:val="28"/>
          <w:szCs w:val="28"/>
        </w:rPr>
      </w:pPr>
    </w:p>
    <w:p w:rsidR="007535DD" w:rsidRPr="006D691E" w:rsidRDefault="007535DD" w:rsidP="007535DD">
      <w:pPr>
        <w:ind w:firstLine="709"/>
        <w:jc w:val="both"/>
        <w:rPr>
          <w:sz w:val="28"/>
          <w:szCs w:val="28"/>
        </w:rPr>
      </w:pPr>
      <w:r w:rsidRPr="00E22856">
        <w:rPr>
          <w:sz w:val="28"/>
          <w:szCs w:val="28"/>
        </w:rPr>
        <w:t xml:space="preserve">Внести </w:t>
      </w:r>
      <w:proofErr w:type="spellStart"/>
      <w:r w:rsidRPr="00E22856">
        <w:rPr>
          <w:sz w:val="28"/>
          <w:szCs w:val="28"/>
        </w:rPr>
        <w:t>доопрацьований</w:t>
      </w:r>
      <w:proofErr w:type="spellEnd"/>
      <w:r w:rsidRPr="00E22856">
        <w:rPr>
          <w:sz w:val="28"/>
          <w:szCs w:val="28"/>
        </w:rPr>
        <w:t xml:space="preserve"> проект </w:t>
      </w:r>
      <w:proofErr w:type="spellStart"/>
      <w:proofErr w:type="gramStart"/>
      <w:r w:rsidRPr="00E22856">
        <w:rPr>
          <w:sz w:val="28"/>
          <w:szCs w:val="28"/>
        </w:rPr>
        <w:t>р</w:t>
      </w:r>
      <w:proofErr w:type="gramEnd"/>
      <w:r w:rsidRPr="00E22856">
        <w:rPr>
          <w:sz w:val="28"/>
          <w:szCs w:val="28"/>
        </w:rPr>
        <w:t>ішення</w:t>
      </w:r>
      <w:proofErr w:type="spellEnd"/>
      <w:r w:rsidRPr="00E22856">
        <w:rPr>
          <w:sz w:val="28"/>
          <w:szCs w:val="28"/>
        </w:rPr>
        <w:t xml:space="preserve"> на </w:t>
      </w:r>
      <w:proofErr w:type="spellStart"/>
      <w:r w:rsidRPr="00E22856">
        <w:rPr>
          <w:sz w:val="28"/>
          <w:szCs w:val="28"/>
        </w:rPr>
        <w:t>розгляд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п’ятої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сесії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обласної</w:t>
      </w:r>
      <w:proofErr w:type="spellEnd"/>
      <w:r w:rsidRPr="00E22856">
        <w:rPr>
          <w:sz w:val="28"/>
          <w:szCs w:val="28"/>
        </w:rPr>
        <w:t xml:space="preserve"> ради </w:t>
      </w:r>
      <w:proofErr w:type="spellStart"/>
      <w:r w:rsidRPr="00E22856">
        <w:rPr>
          <w:sz w:val="28"/>
          <w:szCs w:val="28"/>
        </w:rPr>
        <w:t>сьомого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 w:rsidRPr="00E22856">
        <w:rPr>
          <w:sz w:val="28"/>
          <w:szCs w:val="28"/>
        </w:rPr>
        <w:t>скликання</w:t>
      </w:r>
      <w:proofErr w:type="spellEnd"/>
      <w:r w:rsidRPr="00E22856">
        <w:rPr>
          <w:sz w:val="28"/>
          <w:szCs w:val="28"/>
        </w:rPr>
        <w:t xml:space="preserve"> з </w:t>
      </w:r>
      <w:proofErr w:type="spellStart"/>
      <w:r w:rsidRPr="00E22856">
        <w:rPr>
          <w:sz w:val="28"/>
          <w:szCs w:val="28"/>
        </w:rPr>
        <w:t>урахуванням</w:t>
      </w:r>
      <w:proofErr w:type="spellEnd"/>
      <w:r w:rsidRPr="00E2285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капітального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>.</w:t>
      </w:r>
    </w:p>
    <w:p w:rsidR="007535DD" w:rsidRDefault="007535DD" w:rsidP="007535DD">
      <w:pPr>
        <w:rPr>
          <w:sz w:val="28"/>
          <w:szCs w:val="28"/>
        </w:rPr>
      </w:pPr>
    </w:p>
    <w:p w:rsidR="00A64BAD" w:rsidRPr="007535DD" w:rsidRDefault="00A64BAD" w:rsidP="00A64BAD">
      <w:pPr>
        <w:ind w:firstLine="709"/>
        <w:jc w:val="both"/>
        <w:rPr>
          <w:sz w:val="28"/>
          <w:szCs w:val="28"/>
        </w:rPr>
      </w:pPr>
    </w:p>
    <w:p w:rsid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A64BAD" w:rsidRP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031" w:rsidRDefault="001F4031" w:rsidP="008174BA">
      <w:r>
        <w:separator/>
      </w:r>
    </w:p>
  </w:endnote>
  <w:endnote w:type="continuationSeparator" w:id="0">
    <w:p w:rsidR="001F4031" w:rsidRDefault="001F403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031" w:rsidRDefault="001F4031" w:rsidP="008174BA">
      <w:r>
        <w:separator/>
      </w:r>
    </w:p>
  </w:footnote>
  <w:footnote w:type="continuationSeparator" w:id="0">
    <w:p w:rsidR="001F4031" w:rsidRDefault="001F403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832FB"/>
    <w:rsid w:val="0019433E"/>
    <w:rsid w:val="001D4189"/>
    <w:rsid w:val="001F33BB"/>
    <w:rsid w:val="001F3A5D"/>
    <w:rsid w:val="001F4031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047A"/>
    <w:rsid w:val="003E5BFD"/>
    <w:rsid w:val="003F051D"/>
    <w:rsid w:val="004266F8"/>
    <w:rsid w:val="00436865"/>
    <w:rsid w:val="004618B6"/>
    <w:rsid w:val="004A6562"/>
    <w:rsid w:val="004C0664"/>
    <w:rsid w:val="004C46CE"/>
    <w:rsid w:val="004F090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5E794F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35DD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619C2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64BAD"/>
    <w:rsid w:val="00A71C34"/>
    <w:rsid w:val="00A84B8C"/>
    <w:rsid w:val="00AA0D39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12A3"/>
    <w:rsid w:val="00C77C1D"/>
    <w:rsid w:val="00C81331"/>
    <w:rsid w:val="00CB477A"/>
    <w:rsid w:val="00CD1A0C"/>
    <w:rsid w:val="00CD3AFD"/>
    <w:rsid w:val="00CF6ACF"/>
    <w:rsid w:val="00D02371"/>
    <w:rsid w:val="00D15DC9"/>
    <w:rsid w:val="00D358AF"/>
    <w:rsid w:val="00D37643"/>
    <w:rsid w:val="00D53D70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6A9"/>
    <w:rsid w:val="00E10A6D"/>
    <w:rsid w:val="00E40734"/>
    <w:rsid w:val="00E43F53"/>
    <w:rsid w:val="00E94FB8"/>
    <w:rsid w:val="00EA2FCF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51</cp:revision>
  <cp:lastPrinted>2015-12-23T09:32:00Z</cp:lastPrinted>
  <dcterms:created xsi:type="dcterms:W3CDTF">2012-05-17T11:18:00Z</dcterms:created>
  <dcterms:modified xsi:type="dcterms:W3CDTF">2016-05-30T07:59:00Z</dcterms:modified>
</cp:coreProperties>
</file>